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ADE8" w14:textId="77777777" w:rsidR="00162055" w:rsidRPr="0073446A" w:rsidRDefault="00162055" w:rsidP="00162055">
      <w:pPr>
        <w:spacing w:after="0" w:line="240" w:lineRule="auto"/>
        <w:jc w:val="center"/>
        <w:rPr>
          <w:rFonts w:ascii="Arial" w:eastAsia="Calibri" w:hAnsi="Arial" w:cs="Arial"/>
          <w:noProof/>
          <w:lang w:eastAsia="de-DE"/>
        </w:rPr>
      </w:pPr>
      <w:r w:rsidRPr="681BD301">
        <w:rPr>
          <w:rFonts w:ascii="Frank New ExtraBold" w:eastAsia="Times New Roman" w:hAnsi="Frank New ExtraBold" w:cs="Times New Roman"/>
          <w:color w:val="BFBFBF" w:themeColor="background1" w:themeShade="BF"/>
          <w:sz w:val="56"/>
          <w:szCs w:val="56"/>
          <w:lang w:eastAsia="de-DE"/>
        </w:rPr>
        <w:t>Werte und Handlungen</w:t>
      </w:r>
    </w:p>
    <w:p w14:paraId="292FA7E6" w14:textId="77777777" w:rsidR="00162055" w:rsidRPr="0073446A" w:rsidRDefault="00162055" w:rsidP="00162055">
      <w:pPr>
        <w:spacing w:after="0" w:line="240" w:lineRule="auto"/>
        <w:rPr>
          <w:rFonts w:ascii="Helvetica Neue" w:eastAsia="Helvetica Neue" w:hAnsi="Helvetica Neue" w:cs="Helvetica Neue"/>
          <w:sz w:val="20"/>
          <w:szCs w:val="20"/>
        </w:rPr>
      </w:pPr>
    </w:p>
    <w:p w14:paraId="2448FDE5" w14:textId="77777777" w:rsidR="00162055" w:rsidRDefault="00162055" w:rsidP="00162055">
      <w:pPr>
        <w:spacing w:after="0" w:line="240" w:lineRule="auto"/>
        <w:rPr>
          <w:rFonts w:ascii="Frank New ExtraBold" w:eastAsia="Times New Roman" w:hAnsi="Frank New ExtraBold" w:cs="Times New Roman"/>
          <w:color w:val="BFBFBF" w:themeColor="background1" w:themeShade="BF"/>
          <w:sz w:val="24"/>
          <w:szCs w:val="24"/>
          <w:lang w:eastAsia="de-DE"/>
        </w:rPr>
      </w:pPr>
      <w:r w:rsidRPr="681BD301">
        <w:rPr>
          <w:rFonts w:ascii="Frank New ExtraBold" w:eastAsia="Times New Roman" w:hAnsi="Frank New ExtraBold" w:cs="Times New Roman"/>
          <w:color w:val="BFBFBF" w:themeColor="background1" w:themeShade="BF"/>
          <w:sz w:val="24"/>
          <w:szCs w:val="24"/>
          <w:lang w:eastAsia="de-DE"/>
        </w:rPr>
        <w:t>Übung</w:t>
      </w:r>
      <w:r>
        <w:rPr>
          <w:rFonts w:ascii="Frank New ExtraBold" w:eastAsia="Times New Roman" w:hAnsi="Frank New ExtraBold" w:cs="Times New Roman"/>
          <w:color w:val="BFBFBF" w:themeColor="background1" w:themeShade="BF"/>
          <w:sz w:val="24"/>
          <w:szCs w:val="24"/>
          <w:lang w:eastAsia="de-DE"/>
        </w:rPr>
        <w:t xml:space="preserve"> (individuell): Eine zweifelhafte Situation</w:t>
      </w:r>
    </w:p>
    <w:p w14:paraId="1F40FDC7" w14:textId="77777777" w:rsidR="00162055" w:rsidRDefault="00162055" w:rsidP="00162055">
      <w:pPr>
        <w:spacing w:after="0" w:line="240" w:lineRule="auto"/>
        <w:rPr>
          <w:rFonts w:ascii="Helvetica Neue" w:eastAsia="Helvetica Neue" w:hAnsi="Helvetica Neue" w:cs="Helvetica Neue"/>
          <w:sz w:val="20"/>
          <w:szCs w:val="20"/>
        </w:rPr>
      </w:pPr>
    </w:p>
    <w:p w14:paraId="1B548EFE" w14:textId="77777777" w:rsidR="00162055" w:rsidRPr="00E2525D" w:rsidRDefault="00162055" w:rsidP="00162055">
      <w:pPr>
        <w:spacing w:after="0" w:line="240" w:lineRule="auto"/>
        <w:rPr>
          <w:rFonts w:ascii="Arial" w:eastAsia="Arial" w:hAnsi="Arial" w:cs="Arial"/>
          <w:sz w:val="20"/>
          <w:szCs w:val="20"/>
        </w:rPr>
      </w:pPr>
      <w:r w:rsidRPr="00E2525D">
        <w:rPr>
          <w:rFonts w:ascii="Arial" w:eastAsia="Arial" w:hAnsi="Arial" w:cs="Arial"/>
          <w:sz w:val="20"/>
          <w:szCs w:val="20"/>
        </w:rPr>
        <w:t>Erinnere eine konkrete Situation aus deinem eigenem Wissenschaftsalltag, in der du unsicher warst, was das “richtige” Verhalten ist. Das könnte eine Situation sein, in der du mit einem Dilemma konfrontiert warst und dich gefragt hast: Sollte ich A oder B tun? Beide Optionen hatten möglicherweise unerwünschte Konsequenzen, aber du musstest dich dennoch für eine der beiden entscheiden und danach handeln.</w:t>
      </w:r>
    </w:p>
    <w:p w14:paraId="15FE55A2" w14:textId="77777777" w:rsidR="00162055" w:rsidRPr="0073446A" w:rsidRDefault="00162055" w:rsidP="00162055">
      <w:pPr>
        <w:spacing w:after="0" w:line="240" w:lineRule="auto"/>
        <w:rPr>
          <w:rFonts w:ascii="Helvetica Neue" w:eastAsia="Helvetica Neue" w:hAnsi="Helvetica Neue" w:cs="Helvetica Neue"/>
          <w:sz w:val="20"/>
          <w:szCs w:val="20"/>
        </w:rPr>
      </w:pPr>
    </w:p>
    <w:p w14:paraId="5927D389" w14:textId="77777777" w:rsidR="00162055" w:rsidRPr="0073446A" w:rsidRDefault="00162055" w:rsidP="00162055">
      <w:pPr>
        <w:rPr>
          <w:rFonts w:ascii="Arial" w:eastAsia="Arial" w:hAnsi="Arial" w:cs="Arial"/>
          <w:sz w:val="20"/>
          <w:szCs w:val="20"/>
        </w:rPr>
      </w:pPr>
      <w:r w:rsidRPr="00FA151E">
        <w:rPr>
          <w:rFonts w:ascii="Arial" w:eastAsia="Arial" w:hAnsi="Arial" w:cs="Arial"/>
          <w:b/>
          <w:bCs/>
          <w:sz w:val="20"/>
          <w:szCs w:val="20"/>
        </w:rPr>
        <w:t>Meine Situation</w:t>
      </w:r>
      <w:r>
        <w:rPr>
          <w:rFonts w:ascii="Arial" w:eastAsia="Arial" w:hAnsi="Arial" w:cs="Arial"/>
          <w:sz w:val="20"/>
          <w:szCs w:val="20"/>
        </w:rPr>
        <w:br/>
        <w:t xml:space="preserve">Überschrift: </w:t>
      </w:r>
      <w:r>
        <w:rPr>
          <w:rFonts w:ascii="Arial" w:eastAsia="Arial" w:hAnsi="Arial" w:cs="Arial"/>
          <w:sz w:val="20"/>
          <w:szCs w:val="20"/>
        </w:rPr>
        <w:tab/>
      </w:r>
      <w:r>
        <w:rPr>
          <w:rFonts w:ascii="Arial" w:eastAsia="Arial" w:hAnsi="Arial" w:cs="Arial"/>
          <w:sz w:val="20"/>
          <w:szCs w:val="20"/>
        </w:rPr>
        <w:tab/>
        <w:t>______________________________________________________________</w:t>
      </w:r>
      <w:r>
        <w:rPr>
          <w:rFonts w:ascii="Arial" w:eastAsia="Arial" w:hAnsi="Arial" w:cs="Arial"/>
          <w:sz w:val="20"/>
          <w:szCs w:val="20"/>
        </w:rPr>
        <w:br/>
        <w:t>Beschreibung:</w:t>
      </w:r>
    </w:p>
    <w:tbl>
      <w:tblPr>
        <w:tblStyle w:val="Tabellenraster"/>
        <w:tblW w:w="0" w:type="auto"/>
        <w:tblLayout w:type="fixed"/>
        <w:tblLook w:val="06A0" w:firstRow="1" w:lastRow="0" w:firstColumn="1" w:lastColumn="0" w:noHBand="1" w:noVBand="1"/>
      </w:tblPr>
      <w:tblGrid>
        <w:gridCol w:w="9060"/>
      </w:tblGrid>
      <w:tr w:rsidR="00162055" w14:paraId="2521A363" w14:textId="77777777" w:rsidTr="009A5F40">
        <w:tc>
          <w:tcPr>
            <w:tcW w:w="9060" w:type="dxa"/>
          </w:tcPr>
          <w:p w14:paraId="67EB04A3" w14:textId="77777777" w:rsidR="00162055" w:rsidRDefault="00162055" w:rsidP="009A5F40">
            <w:pPr>
              <w:rPr>
                <w:rFonts w:ascii="Arial" w:eastAsia="Arial" w:hAnsi="Arial" w:cs="Arial"/>
                <w:sz w:val="20"/>
                <w:szCs w:val="20"/>
              </w:rPr>
            </w:pPr>
            <w:r w:rsidRPr="681BD301">
              <w:rPr>
                <w:rFonts w:ascii="Arial" w:eastAsia="Arial" w:hAnsi="Arial" w:cs="Arial"/>
                <w:sz w:val="20"/>
                <w:szCs w:val="20"/>
              </w:rPr>
              <w:t xml:space="preserve"> </w:t>
            </w:r>
          </w:p>
          <w:p w14:paraId="3E1DC133" w14:textId="77777777" w:rsidR="00162055" w:rsidRDefault="00162055" w:rsidP="009A5F40">
            <w:pPr>
              <w:rPr>
                <w:rFonts w:ascii="Arial" w:eastAsia="Arial" w:hAnsi="Arial" w:cs="Arial"/>
                <w:sz w:val="20"/>
                <w:szCs w:val="20"/>
              </w:rPr>
            </w:pPr>
          </w:p>
          <w:p w14:paraId="16898F28" w14:textId="77777777" w:rsidR="00162055" w:rsidRDefault="00162055" w:rsidP="009A5F40">
            <w:pPr>
              <w:rPr>
                <w:rFonts w:ascii="Arial" w:eastAsia="Arial" w:hAnsi="Arial" w:cs="Arial"/>
                <w:sz w:val="20"/>
                <w:szCs w:val="20"/>
              </w:rPr>
            </w:pPr>
          </w:p>
          <w:p w14:paraId="3645ABE7" w14:textId="77777777" w:rsidR="00162055" w:rsidRDefault="00162055" w:rsidP="009A5F40">
            <w:pPr>
              <w:rPr>
                <w:rFonts w:ascii="Arial" w:eastAsia="Arial" w:hAnsi="Arial" w:cs="Arial"/>
                <w:sz w:val="20"/>
                <w:szCs w:val="20"/>
              </w:rPr>
            </w:pPr>
          </w:p>
          <w:p w14:paraId="29E08381" w14:textId="77777777" w:rsidR="00162055" w:rsidRDefault="00162055" w:rsidP="009A5F40">
            <w:pPr>
              <w:rPr>
                <w:rFonts w:ascii="Arial" w:eastAsia="Arial" w:hAnsi="Arial" w:cs="Arial"/>
                <w:sz w:val="20"/>
                <w:szCs w:val="20"/>
              </w:rPr>
            </w:pPr>
          </w:p>
        </w:tc>
      </w:tr>
    </w:tbl>
    <w:p w14:paraId="1685D74C" w14:textId="77777777" w:rsidR="00162055" w:rsidRPr="0073446A" w:rsidRDefault="00162055" w:rsidP="00162055">
      <w:pPr>
        <w:spacing w:after="0" w:line="240" w:lineRule="auto"/>
        <w:rPr>
          <w:rFonts w:ascii="Arial" w:eastAsia="Arial" w:hAnsi="Arial" w:cs="Arial"/>
          <w:sz w:val="20"/>
          <w:szCs w:val="20"/>
        </w:rPr>
      </w:pPr>
    </w:p>
    <w:p w14:paraId="27A13948" w14:textId="77777777" w:rsidR="00162055" w:rsidRPr="0073446A" w:rsidRDefault="00162055" w:rsidP="00162055">
      <w:pPr>
        <w:spacing w:after="0" w:line="240" w:lineRule="auto"/>
        <w:rPr>
          <w:rFonts w:ascii="Arial" w:eastAsia="Arial" w:hAnsi="Arial" w:cs="Arial"/>
          <w:sz w:val="20"/>
          <w:szCs w:val="20"/>
        </w:rPr>
      </w:pPr>
      <w:r w:rsidRPr="681BD301">
        <w:rPr>
          <w:rFonts w:ascii="Arial" w:eastAsia="Arial" w:hAnsi="Arial" w:cs="Arial"/>
          <w:sz w:val="20"/>
          <w:szCs w:val="20"/>
        </w:rPr>
        <w:t xml:space="preserve">Handlungsoption A: </w:t>
      </w:r>
    </w:p>
    <w:tbl>
      <w:tblPr>
        <w:tblStyle w:val="Tabellenraster"/>
        <w:tblW w:w="0" w:type="auto"/>
        <w:tblLayout w:type="fixed"/>
        <w:tblLook w:val="06A0" w:firstRow="1" w:lastRow="0" w:firstColumn="1" w:lastColumn="0" w:noHBand="1" w:noVBand="1"/>
      </w:tblPr>
      <w:tblGrid>
        <w:gridCol w:w="9060"/>
      </w:tblGrid>
      <w:tr w:rsidR="00162055" w14:paraId="18347993" w14:textId="77777777" w:rsidTr="009A5F40">
        <w:tc>
          <w:tcPr>
            <w:tcW w:w="9060" w:type="dxa"/>
          </w:tcPr>
          <w:p w14:paraId="6F1F3B3F" w14:textId="77777777" w:rsidR="00162055" w:rsidRDefault="00162055" w:rsidP="009A5F40">
            <w:pPr>
              <w:rPr>
                <w:rFonts w:ascii="Arial" w:eastAsia="Arial" w:hAnsi="Arial" w:cs="Arial"/>
                <w:sz w:val="20"/>
                <w:szCs w:val="20"/>
              </w:rPr>
            </w:pPr>
            <w:r w:rsidRPr="681BD301">
              <w:rPr>
                <w:rFonts w:ascii="Arial" w:eastAsia="Arial" w:hAnsi="Arial" w:cs="Arial"/>
                <w:sz w:val="20"/>
                <w:szCs w:val="20"/>
              </w:rPr>
              <w:t xml:space="preserve"> </w:t>
            </w:r>
          </w:p>
          <w:p w14:paraId="1C30D3A7" w14:textId="77777777" w:rsidR="00162055" w:rsidRDefault="00162055" w:rsidP="009A5F40">
            <w:pPr>
              <w:rPr>
                <w:rFonts w:ascii="Arial" w:eastAsia="Arial" w:hAnsi="Arial" w:cs="Arial"/>
                <w:sz w:val="20"/>
                <w:szCs w:val="20"/>
              </w:rPr>
            </w:pPr>
          </w:p>
        </w:tc>
      </w:tr>
    </w:tbl>
    <w:p w14:paraId="3028AFF4" w14:textId="77777777" w:rsidR="00162055" w:rsidRPr="0073446A" w:rsidRDefault="00162055" w:rsidP="00162055">
      <w:pPr>
        <w:spacing w:after="0" w:line="240" w:lineRule="auto"/>
        <w:rPr>
          <w:rFonts w:ascii="Arial" w:eastAsia="Arial" w:hAnsi="Arial" w:cs="Arial"/>
          <w:sz w:val="20"/>
          <w:szCs w:val="20"/>
        </w:rPr>
      </w:pPr>
    </w:p>
    <w:p w14:paraId="23F2FC48" w14:textId="77777777" w:rsidR="00162055" w:rsidRPr="0073446A" w:rsidRDefault="00162055" w:rsidP="00162055">
      <w:pPr>
        <w:spacing w:after="0" w:line="240" w:lineRule="auto"/>
        <w:rPr>
          <w:rFonts w:ascii="Arial" w:eastAsia="Arial" w:hAnsi="Arial" w:cs="Arial"/>
          <w:sz w:val="20"/>
          <w:szCs w:val="20"/>
        </w:rPr>
      </w:pPr>
      <w:r w:rsidRPr="681BD301">
        <w:rPr>
          <w:rFonts w:ascii="Arial" w:eastAsia="Arial" w:hAnsi="Arial" w:cs="Arial"/>
          <w:sz w:val="20"/>
          <w:szCs w:val="20"/>
        </w:rPr>
        <w:t xml:space="preserve">Handlungsoption B: </w:t>
      </w:r>
    </w:p>
    <w:tbl>
      <w:tblPr>
        <w:tblStyle w:val="Tabellenraster"/>
        <w:tblW w:w="0" w:type="auto"/>
        <w:tblLayout w:type="fixed"/>
        <w:tblLook w:val="06A0" w:firstRow="1" w:lastRow="0" w:firstColumn="1" w:lastColumn="0" w:noHBand="1" w:noVBand="1"/>
      </w:tblPr>
      <w:tblGrid>
        <w:gridCol w:w="9060"/>
      </w:tblGrid>
      <w:tr w:rsidR="00162055" w14:paraId="5B9043C2" w14:textId="77777777" w:rsidTr="009A5F40">
        <w:tc>
          <w:tcPr>
            <w:tcW w:w="9060" w:type="dxa"/>
          </w:tcPr>
          <w:p w14:paraId="3BC52B6D" w14:textId="77777777" w:rsidR="00162055" w:rsidRDefault="00162055" w:rsidP="009A5F40">
            <w:pPr>
              <w:rPr>
                <w:rFonts w:ascii="Arial" w:eastAsia="Arial" w:hAnsi="Arial" w:cs="Arial"/>
                <w:sz w:val="20"/>
                <w:szCs w:val="20"/>
              </w:rPr>
            </w:pPr>
            <w:r w:rsidRPr="681BD301">
              <w:rPr>
                <w:rFonts w:ascii="Arial" w:eastAsia="Arial" w:hAnsi="Arial" w:cs="Arial"/>
                <w:sz w:val="20"/>
                <w:szCs w:val="20"/>
              </w:rPr>
              <w:t xml:space="preserve"> </w:t>
            </w:r>
          </w:p>
          <w:p w14:paraId="161FC333" w14:textId="77777777" w:rsidR="00162055" w:rsidRDefault="00162055" w:rsidP="009A5F40">
            <w:pPr>
              <w:rPr>
                <w:rFonts w:ascii="Arial" w:eastAsia="Arial" w:hAnsi="Arial" w:cs="Arial"/>
                <w:sz w:val="20"/>
                <w:szCs w:val="20"/>
              </w:rPr>
            </w:pPr>
          </w:p>
        </w:tc>
      </w:tr>
    </w:tbl>
    <w:p w14:paraId="48844736" w14:textId="77777777" w:rsidR="00162055" w:rsidRPr="0073446A" w:rsidRDefault="00162055" w:rsidP="00162055">
      <w:pPr>
        <w:spacing w:after="0" w:line="240" w:lineRule="auto"/>
        <w:rPr>
          <w:rFonts w:ascii="Arial" w:eastAsia="Arial" w:hAnsi="Arial" w:cs="Arial"/>
          <w:sz w:val="20"/>
          <w:szCs w:val="20"/>
        </w:rPr>
      </w:pPr>
      <w:r w:rsidRPr="681BD301">
        <w:rPr>
          <w:rFonts w:ascii="Arial" w:eastAsia="Arial" w:hAnsi="Arial" w:cs="Arial"/>
          <w:sz w:val="20"/>
          <w:szCs w:val="20"/>
        </w:rPr>
        <w:t xml:space="preserve"> </w:t>
      </w:r>
    </w:p>
    <w:p w14:paraId="15ACC560" w14:textId="77777777" w:rsidR="00162055" w:rsidRPr="0073446A" w:rsidRDefault="00162055" w:rsidP="00162055">
      <w:pPr>
        <w:spacing w:after="0" w:line="240" w:lineRule="auto"/>
        <w:rPr>
          <w:rFonts w:ascii="Arial" w:eastAsia="Arial" w:hAnsi="Arial" w:cs="Arial"/>
          <w:sz w:val="20"/>
          <w:szCs w:val="20"/>
        </w:rPr>
      </w:pPr>
    </w:p>
    <w:p w14:paraId="201CB6CA" w14:textId="77777777" w:rsidR="00162055" w:rsidRDefault="00162055" w:rsidP="00162055">
      <w:pPr>
        <w:spacing w:after="0" w:line="240" w:lineRule="auto"/>
        <w:rPr>
          <w:rFonts w:ascii="Frank New ExtraBold" w:eastAsia="Times New Roman" w:hAnsi="Frank New ExtraBold" w:cs="Times New Roman"/>
          <w:color w:val="BFBFBF" w:themeColor="background1" w:themeShade="BF"/>
          <w:sz w:val="24"/>
          <w:szCs w:val="24"/>
          <w:lang w:eastAsia="de-DE"/>
        </w:rPr>
      </w:pPr>
      <w:r w:rsidRPr="681BD301">
        <w:rPr>
          <w:rFonts w:ascii="Frank New ExtraBold" w:eastAsia="Times New Roman" w:hAnsi="Frank New ExtraBold" w:cs="Times New Roman"/>
          <w:color w:val="BFBFBF" w:themeColor="background1" w:themeShade="BF"/>
          <w:sz w:val="24"/>
          <w:szCs w:val="24"/>
          <w:lang w:eastAsia="de-DE"/>
        </w:rPr>
        <w:t xml:space="preserve">Übung: </w:t>
      </w:r>
      <w:r>
        <w:rPr>
          <w:rFonts w:ascii="Frank New ExtraBold" w:eastAsia="Times New Roman" w:hAnsi="Frank New ExtraBold" w:cs="Times New Roman"/>
          <w:color w:val="BFBFBF" w:themeColor="background1" w:themeShade="BF"/>
          <w:sz w:val="24"/>
          <w:szCs w:val="24"/>
          <w:lang w:eastAsia="de-DE"/>
        </w:rPr>
        <w:t>Perspektivwechsel</w:t>
      </w:r>
      <w:r w:rsidRPr="681BD301">
        <w:rPr>
          <w:rFonts w:ascii="Frank New ExtraBold" w:eastAsia="Times New Roman" w:hAnsi="Frank New ExtraBold" w:cs="Times New Roman"/>
          <w:color w:val="BFBFBF" w:themeColor="background1" w:themeShade="BF"/>
          <w:sz w:val="24"/>
          <w:szCs w:val="24"/>
          <w:lang w:eastAsia="de-DE"/>
        </w:rPr>
        <w:t xml:space="preserve"> </w:t>
      </w:r>
    </w:p>
    <w:p w14:paraId="089D1EBB" w14:textId="77777777" w:rsidR="00162055" w:rsidRPr="0073446A" w:rsidRDefault="00162055" w:rsidP="00162055">
      <w:pPr>
        <w:spacing w:after="0" w:line="240" w:lineRule="auto"/>
        <w:rPr>
          <w:rFonts w:ascii="Frank New ExtraBold" w:eastAsia="Times New Roman" w:hAnsi="Frank New ExtraBold" w:cs="Times New Roman"/>
          <w:color w:val="BFBFBF" w:themeColor="background1" w:themeShade="BF"/>
          <w:sz w:val="24"/>
          <w:szCs w:val="24"/>
          <w:lang w:eastAsia="de-DE"/>
        </w:rPr>
      </w:pPr>
    </w:p>
    <w:p w14:paraId="0EB09A05" w14:textId="77777777" w:rsidR="00162055" w:rsidRPr="0073446A" w:rsidRDefault="00162055" w:rsidP="00162055">
      <w:pPr>
        <w:spacing w:line="240" w:lineRule="auto"/>
        <w:rPr>
          <w:rFonts w:ascii="Arial" w:eastAsia="Arial" w:hAnsi="Arial" w:cs="Arial"/>
          <w:sz w:val="20"/>
          <w:szCs w:val="20"/>
        </w:rPr>
      </w:pPr>
      <w:r w:rsidRPr="00FA151E">
        <w:rPr>
          <w:rFonts w:ascii="Arial" w:eastAsia="Arial" w:hAnsi="Arial" w:cs="Arial"/>
          <w:b/>
          <w:bCs/>
          <w:sz w:val="20"/>
          <w:szCs w:val="20"/>
        </w:rPr>
        <w:t>A)</w:t>
      </w:r>
      <w:r w:rsidRPr="681BD301">
        <w:rPr>
          <w:rFonts w:ascii="Arial" w:eastAsia="Arial" w:hAnsi="Arial" w:cs="Arial"/>
          <w:sz w:val="20"/>
          <w:szCs w:val="20"/>
        </w:rPr>
        <w:t xml:space="preserve"> </w:t>
      </w:r>
      <w:r w:rsidRPr="00FA151E">
        <w:rPr>
          <w:rFonts w:ascii="Arial" w:eastAsia="Arial" w:hAnsi="Arial" w:cs="Arial"/>
          <w:b/>
          <w:bCs/>
          <w:sz w:val="20"/>
          <w:szCs w:val="20"/>
        </w:rPr>
        <w:t>Wert</w:t>
      </w:r>
      <w:r w:rsidRPr="681BD301">
        <w:rPr>
          <w:rFonts w:ascii="Arial" w:eastAsia="Arial" w:hAnsi="Arial" w:cs="Arial"/>
          <w:sz w:val="20"/>
          <w:szCs w:val="20"/>
        </w:rPr>
        <w:t xml:space="preserve">: Welcher Wert wäre für dich wichtig, um eine Entscheidung zu treffen? </w:t>
      </w:r>
    </w:p>
    <w:p w14:paraId="28115A21" w14:textId="77777777" w:rsidR="00162055" w:rsidRPr="0073446A" w:rsidRDefault="00162055" w:rsidP="00162055">
      <w:pPr>
        <w:spacing w:line="240" w:lineRule="auto"/>
        <w:rPr>
          <w:rFonts w:ascii="Arial" w:eastAsia="Arial" w:hAnsi="Arial" w:cs="Arial"/>
          <w:sz w:val="20"/>
          <w:szCs w:val="20"/>
        </w:rPr>
      </w:pPr>
      <w:r w:rsidRPr="00FA151E">
        <w:rPr>
          <w:rFonts w:ascii="Arial" w:eastAsia="Arial" w:hAnsi="Arial" w:cs="Arial"/>
          <w:b/>
          <w:bCs/>
          <w:sz w:val="20"/>
          <w:szCs w:val="20"/>
        </w:rPr>
        <w:t>B)</w:t>
      </w:r>
      <w:r w:rsidRPr="681BD301">
        <w:rPr>
          <w:rFonts w:ascii="Arial" w:eastAsia="Arial" w:hAnsi="Arial" w:cs="Arial"/>
          <w:sz w:val="20"/>
          <w:szCs w:val="20"/>
        </w:rPr>
        <w:t xml:space="preserve"> </w:t>
      </w:r>
      <w:r w:rsidRPr="00FA151E">
        <w:rPr>
          <w:rFonts w:ascii="Arial" w:eastAsia="Arial" w:hAnsi="Arial" w:cs="Arial"/>
          <w:b/>
          <w:bCs/>
          <w:sz w:val="20"/>
          <w:szCs w:val="20"/>
        </w:rPr>
        <w:t>Handlung</w:t>
      </w:r>
      <w:r w:rsidRPr="681BD301">
        <w:rPr>
          <w:rFonts w:ascii="Arial" w:eastAsia="Arial" w:hAnsi="Arial" w:cs="Arial"/>
          <w:sz w:val="20"/>
          <w:szCs w:val="20"/>
        </w:rPr>
        <w:t>: Wie sollte</w:t>
      </w:r>
      <w:r>
        <w:rPr>
          <w:rFonts w:ascii="Arial" w:eastAsia="Arial" w:hAnsi="Arial" w:cs="Arial"/>
          <w:sz w:val="20"/>
          <w:szCs w:val="20"/>
        </w:rPr>
        <w:t>st</w:t>
      </w:r>
      <w:r w:rsidRPr="681BD301">
        <w:rPr>
          <w:rFonts w:ascii="Arial" w:eastAsia="Arial" w:hAnsi="Arial" w:cs="Arial"/>
          <w:sz w:val="20"/>
          <w:szCs w:val="20"/>
        </w:rPr>
        <w:t xml:space="preserve"> </w:t>
      </w:r>
      <w:r>
        <w:rPr>
          <w:rFonts w:ascii="Arial" w:eastAsia="Arial" w:hAnsi="Arial" w:cs="Arial"/>
          <w:sz w:val="20"/>
          <w:szCs w:val="20"/>
        </w:rPr>
        <w:t>du</w:t>
      </w:r>
      <w:r w:rsidRPr="681BD301">
        <w:rPr>
          <w:rFonts w:ascii="Arial" w:eastAsia="Arial" w:hAnsi="Arial" w:cs="Arial"/>
          <w:sz w:val="20"/>
          <w:szCs w:val="20"/>
        </w:rPr>
        <w:t xml:space="preserve"> </w:t>
      </w:r>
      <w:r>
        <w:rPr>
          <w:rFonts w:ascii="Arial" w:eastAsia="Arial" w:hAnsi="Arial" w:cs="Arial"/>
          <w:sz w:val="20"/>
          <w:szCs w:val="20"/>
        </w:rPr>
        <w:t>d</w:t>
      </w:r>
      <w:r w:rsidRPr="681BD301">
        <w:rPr>
          <w:rFonts w:ascii="Arial" w:eastAsia="Arial" w:hAnsi="Arial" w:cs="Arial"/>
          <w:sz w:val="20"/>
          <w:szCs w:val="20"/>
        </w:rPr>
        <w:t>ich in der Situation verhalten, um entsprechend diesem Wert zu handeln?</w:t>
      </w:r>
      <w:r>
        <w:rPr>
          <w:rFonts w:ascii="Arial" w:eastAsia="Arial" w:hAnsi="Arial" w:cs="Arial"/>
          <w:sz w:val="20"/>
          <w:szCs w:val="20"/>
        </w:rPr>
        <w:t xml:space="preserve"> </w:t>
      </w:r>
      <w:r w:rsidRPr="681BD301">
        <w:rPr>
          <w:rFonts w:ascii="Arial" w:eastAsia="Arial" w:hAnsi="Arial" w:cs="Arial"/>
          <w:sz w:val="20"/>
          <w:szCs w:val="20"/>
        </w:rPr>
        <w:t>Welcher Handlungsvorschrift sollte</w:t>
      </w:r>
      <w:r>
        <w:rPr>
          <w:rFonts w:ascii="Arial" w:eastAsia="Arial" w:hAnsi="Arial" w:cs="Arial"/>
          <w:sz w:val="20"/>
          <w:szCs w:val="20"/>
        </w:rPr>
        <w:t>st</w:t>
      </w:r>
      <w:r w:rsidRPr="681BD301">
        <w:rPr>
          <w:rFonts w:ascii="Arial" w:eastAsia="Arial" w:hAnsi="Arial" w:cs="Arial"/>
          <w:sz w:val="20"/>
          <w:szCs w:val="20"/>
        </w:rPr>
        <w:t xml:space="preserve"> </w:t>
      </w:r>
      <w:r>
        <w:rPr>
          <w:rFonts w:ascii="Arial" w:eastAsia="Arial" w:hAnsi="Arial" w:cs="Arial"/>
          <w:sz w:val="20"/>
          <w:szCs w:val="20"/>
        </w:rPr>
        <w:t>du</w:t>
      </w:r>
      <w:r w:rsidRPr="681BD301">
        <w:rPr>
          <w:rFonts w:ascii="Arial" w:eastAsia="Arial" w:hAnsi="Arial" w:cs="Arial"/>
          <w:sz w:val="20"/>
          <w:szCs w:val="20"/>
        </w:rPr>
        <w:t xml:space="preserve"> folgen, um diesen Wert in der Situation zu verkörpern?</w:t>
      </w:r>
      <w:r>
        <w:rPr>
          <w:rFonts w:ascii="Arial" w:eastAsia="Arial" w:hAnsi="Arial" w:cs="Arial"/>
          <w:sz w:val="20"/>
          <w:szCs w:val="20"/>
        </w:rPr>
        <w:t xml:space="preserve"> („Ich sollte … tun“).</w:t>
      </w:r>
    </w:p>
    <w:p w14:paraId="3CBB7330" w14:textId="77777777" w:rsidR="00162055" w:rsidRPr="0073446A" w:rsidRDefault="00162055" w:rsidP="00162055">
      <w:pPr>
        <w:spacing w:after="0" w:line="240" w:lineRule="auto"/>
        <w:rPr>
          <w:rFonts w:ascii="Arial" w:eastAsia="Arial" w:hAnsi="Arial" w:cs="Arial"/>
          <w:sz w:val="20"/>
          <w:szCs w:val="20"/>
        </w:rPr>
      </w:pPr>
    </w:p>
    <w:p w14:paraId="7E3ED20C" w14:textId="77777777" w:rsidR="00162055" w:rsidRPr="0073446A" w:rsidRDefault="00162055" w:rsidP="00162055">
      <w:pPr>
        <w:spacing w:after="0" w:line="240" w:lineRule="auto"/>
        <w:rPr>
          <w:rFonts w:ascii="Arial" w:eastAsia="Arial" w:hAnsi="Arial" w:cs="Arial"/>
          <w:sz w:val="20"/>
          <w:szCs w:val="20"/>
        </w:rPr>
      </w:pPr>
      <w:r w:rsidRPr="681BD301">
        <w:rPr>
          <w:rFonts w:ascii="Arial" w:eastAsia="Arial" w:hAnsi="Arial" w:cs="Arial"/>
          <w:sz w:val="20"/>
          <w:szCs w:val="20"/>
        </w:rPr>
        <w:t>Bitte notiere je einen Wert</w:t>
      </w:r>
      <w:r>
        <w:rPr>
          <w:rFonts w:ascii="Arial" w:eastAsia="Arial" w:hAnsi="Arial" w:cs="Arial"/>
          <w:sz w:val="20"/>
          <w:szCs w:val="20"/>
        </w:rPr>
        <w:t xml:space="preserve"> (gelb) </w:t>
      </w:r>
      <w:r w:rsidRPr="681BD301">
        <w:rPr>
          <w:rFonts w:ascii="Arial" w:eastAsia="Arial" w:hAnsi="Arial" w:cs="Arial"/>
          <w:sz w:val="20"/>
          <w:szCs w:val="20"/>
        </w:rPr>
        <w:t>/</w:t>
      </w:r>
      <w:r>
        <w:rPr>
          <w:rFonts w:ascii="Arial" w:eastAsia="Arial" w:hAnsi="Arial" w:cs="Arial"/>
          <w:sz w:val="20"/>
          <w:szCs w:val="20"/>
        </w:rPr>
        <w:t xml:space="preserve"> </w:t>
      </w:r>
      <w:r w:rsidRPr="681BD301">
        <w:rPr>
          <w:rFonts w:ascii="Arial" w:eastAsia="Arial" w:hAnsi="Arial" w:cs="Arial"/>
          <w:sz w:val="20"/>
          <w:szCs w:val="20"/>
        </w:rPr>
        <w:t>Handlung</w:t>
      </w:r>
      <w:r>
        <w:rPr>
          <w:rFonts w:ascii="Arial" w:eastAsia="Arial" w:hAnsi="Arial" w:cs="Arial"/>
          <w:sz w:val="20"/>
          <w:szCs w:val="20"/>
        </w:rPr>
        <w:t xml:space="preserve"> (rosa)</w:t>
      </w:r>
      <w:r w:rsidRPr="681BD301">
        <w:rPr>
          <w:rFonts w:ascii="Arial" w:eastAsia="Arial" w:hAnsi="Arial" w:cs="Arial"/>
          <w:sz w:val="20"/>
          <w:szCs w:val="20"/>
        </w:rPr>
        <w:t xml:space="preserve"> pro </w:t>
      </w:r>
      <w:r>
        <w:rPr>
          <w:rFonts w:ascii="Arial" w:eastAsia="Arial" w:hAnsi="Arial" w:cs="Arial"/>
          <w:sz w:val="20"/>
          <w:szCs w:val="20"/>
        </w:rPr>
        <w:t>Haftnotizzettel</w:t>
      </w:r>
      <w:r w:rsidRPr="681BD301">
        <w:rPr>
          <w:rFonts w:ascii="Arial" w:eastAsia="Arial" w:hAnsi="Arial" w:cs="Arial"/>
          <w:sz w:val="20"/>
          <w:szCs w:val="20"/>
        </w:rPr>
        <w:t xml:space="preserve">. </w:t>
      </w:r>
    </w:p>
    <w:p w14:paraId="4B0D1FDA" w14:textId="77777777" w:rsidR="00162055" w:rsidRDefault="00162055" w:rsidP="00162055">
      <w:pPr>
        <w:spacing w:after="0" w:line="240" w:lineRule="auto"/>
        <w:rPr>
          <w:rFonts w:ascii="Arial" w:eastAsia="Arial" w:hAnsi="Arial" w:cs="Arial"/>
          <w:sz w:val="20"/>
          <w:szCs w:val="20"/>
        </w:rPr>
      </w:pPr>
    </w:p>
    <w:p w14:paraId="518BD406" w14:textId="77777777" w:rsidR="00162055" w:rsidRPr="0073446A" w:rsidRDefault="00162055" w:rsidP="00162055">
      <w:pPr>
        <w:spacing w:after="0" w:line="240" w:lineRule="auto"/>
        <w:rPr>
          <w:rFonts w:ascii="Arial" w:eastAsia="Arial" w:hAnsi="Arial" w:cs="Arial"/>
          <w:sz w:val="20"/>
          <w:szCs w:val="20"/>
        </w:rPr>
      </w:pPr>
    </w:p>
    <w:p w14:paraId="7C51BE3F" w14:textId="77777777" w:rsidR="00162055" w:rsidRPr="0073446A" w:rsidRDefault="00162055" w:rsidP="00162055">
      <w:pPr>
        <w:spacing w:after="0" w:line="240" w:lineRule="auto"/>
        <w:rPr>
          <w:rFonts w:ascii="Arial" w:eastAsia="Arial" w:hAnsi="Arial" w:cs="Arial"/>
          <w:sz w:val="20"/>
          <w:szCs w:val="20"/>
        </w:rPr>
      </w:pPr>
      <w:r w:rsidRPr="681BD301">
        <w:rPr>
          <w:rFonts w:ascii="Arial" w:eastAsia="Arial" w:hAnsi="Arial" w:cs="Arial"/>
          <w:sz w:val="20"/>
          <w:szCs w:val="20"/>
        </w:rPr>
        <w:t>Beispiele für Werte:</w:t>
      </w:r>
    </w:p>
    <w:tbl>
      <w:tblPr>
        <w:tblStyle w:val="Listentabelle2"/>
        <w:tblW w:w="0" w:type="auto"/>
        <w:tblLayout w:type="fixed"/>
        <w:tblLook w:val="04A0" w:firstRow="1" w:lastRow="0" w:firstColumn="1" w:lastColumn="0" w:noHBand="0" w:noVBand="1"/>
      </w:tblPr>
      <w:tblGrid>
        <w:gridCol w:w="2261"/>
        <w:gridCol w:w="2261"/>
        <w:gridCol w:w="2261"/>
        <w:gridCol w:w="2261"/>
      </w:tblGrid>
      <w:tr w:rsidR="00162055" w14:paraId="3DF24A1E" w14:textId="77777777" w:rsidTr="009A5F4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66FC6F72"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Entschlossenheit</w:t>
            </w:r>
          </w:p>
        </w:tc>
        <w:tc>
          <w:tcPr>
            <w:tcW w:w="2261" w:type="dxa"/>
            <w:tcBorders>
              <w:top w:val="nil"/>
              <w:left w:val="single" w:sz="6" w:space="0" w:color="000000" w:themeColor="text1"/>
              <w:bottom w:val="nil"/>
            </w:tcBorders>
            <w:vAlign w:val="center"/>
          </w:tcPr>
          <w:p w14:paraId="7D4C4C4A" w14:textId="77777777" w:rsidR="00162055" w:rsidRDefault="00162055" w:rsidP="009A5F40">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18"/>
                <w:szCs w:val="18"/>
              </w:rPr>
            </w:pPr>
            <w:r w:rsidRPr="681BD301">
              <w:rPr>
                <w:rFonts w:ascii="Arial" w:eastAsia="Arial" w:hAnsi="Arial" w:cs="Arial"/>
                <w:color w:val="000000" w:themeColor="text1"/>
                <w:sz w:val="18"/>
                <w:szCs w:val="18"/>
              </w:rPr>
              <w:t>Gerechtigkeit</w:t>
            </w:r>
          </w:p>
        </w:tc>
        <w:tc>
          <w:tcPr>
            <w:tcW w:w="2261" w:type="dxa"/>
            <w:tcBorders>
              <w:top w:val="nil"/>
              <w:left w:val="single" w:sz="6" w:space="0" w:color="000000" w:themeColor="text1"/>
              <w:bottom w:val="nil"/>
            </w:tcBorders>
            <w:vAlign w:val="center"/>
          </w:tcPr>
          <w:p w14:paraId="7317B7F4" w14:textId="77777777" w:rsidR="00162055" w:rsidRDefault="00162055" w:rsidP="009A5F40">
            <w:pPr>
              <w:spacing w:line="276" w:lineRule="auto"/>
              <w:ind w:left="60" w:right="6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18"/>
                <w:szCs w:val="18"/>
              </w:rPr>
            </w:pPr>
            <w:r w:rsidRPr="681BD301">
              <w:rPr>
                <w:rFonts w:ascii="Arial" w:eastAsia="Arial" w:hAnsi="Arial" w:cs="Arial"/>
                <w:color w:val="000000" w:themeColor="text1"/>
                <w:sz w:val="18"/>
                <w:szCs w:val="18"/>
              </w:rPr>
              <w:t>Objektivität</w:t>
            </w:r>
          </w:p>
        </w:tc>
        <w:tc>
          <w:tcPr>
            <w:tcW w:w="2261" w:type="dxa"/>
            <w:tcBorders>
              <w:top w:val="nil"/>
              <w:left w:val="single" w:sz="6" w:space="0" w:color="000000" w:themeColor="text1"/>
              <w:bottom w:val="nil"/>
            </w:tcBorders>
            <w:vAlign w:val="center"/>
          </w:tcPr>
          <w:p w14:paraId="6FF8FC41" w14:textId="77777777" w:rsidR="00162055" w:rsidRDefault="00162055" w:rsidP="009A5F40">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18"/>
                <w:szCs w:val="18"/>
              </w:rPr>
            </w:pPr>
            <w:r w:rsidRPr="681BD301">
              <w:rPr>
                <w:rFonts w:ascii="Arial" w:eastAsia="Arial" w:hAnsi="Arial" w:cs="Arial"/>
                <w:color w:val="000000" w:themeColor="text1"/>
                <w:sz w:val="18"/>
                <w:szCs w:val="18"/>
              </w:rPr>
              <w:t>Teamgeist</w:t>
            </w:r>
          </w:p>
        </w:tc>
      </w:tr>
      <w:tr w:rsidR="00162055" w14:paraId="0A27AA7E" w14:textId="77777777" w:rsidTr="009A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13122829"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Aufrichtigkeit</w:t>
            </w:r>
          </w:p>
        </w:tc>
        <w:tc>
          <w:tcPr>
            <w:tcW w:w="2261" w:type="dxa"/>
            <w:tcBorders>
              <w:top w:val="nil"/>
              <w:left w:val="single" w:sz="6" w:space="0" w:color="000000" w:themeColor="text1"/>
              <w:bottom w:val="nil"/>
            </w:tcBorders>
            <w:shd w:val="clear" w:color="auto" w:fill="F2F2F2" w:themeFill="background1" w:themeFillShade="F2"/>
            <w:vAlign w:val="center"/>
          </w:tcPr>
          <w:p w14:paraId="3A9B5668"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Gründlichkeit</w:t>
            </w:r>
          </w:p>
        </w:tc>
        <w:tc>
          <w:tcPr>
            <w:tcW w:w="2261" w:type="dxa"/>
            <w:tcBorders>
              <w:top w:val="nil"/>
              <w:left w:val="single" w:sz="6" w:space="0" w:color="000000" w:themeColor="text1"/>
              <w:bottom w:val="nil"/>
            </w:tcBorders>
            <w:shd w:val="clear" w:color="auto" w:fill="F2F2F2" w:themeFill="background1" w:themeFillShade="F2"/>
            <w:vAlign w:val="center"/>
          </w:tcPr>
          <w:p w14:paraId="744E9F62" w14:textId="77777777" w:rsidR="00162055" w:rsidRDefault="00162055"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Ordnungsmäßigkeit</w:t>
            </w:r>
          </w:p>
        </w:tc>
        <w:tc>
          <w:tcPr>
            <w:tcW w:w="2261" w:type="dxa"/>
            <w:tcBorders>
              <w:top w:val="nil"/>
              <w:left w:val="single" w:sz="6" w:space="0" w:color="000000" w:themeColor="text1"/>
              <w:bottom w:val="nil"/>
            </w:tcBorders>
            <w:shd w:val="clear" w:color="auto" w:fill="F2F2F2" w:themeFill="background1" w:themeFillShade="F2"/>
            <w:vAlign w:val="center"/>
          </w:tcPr>
          <w:p w14:paraId="07455702"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Transparenz</w:t>
            </w:r>
          </w:p>
        </w:tc>
      </w:tr>
      <w:tr w:rsidR="00162055" w14:paraId="3CD62522" w14:textId="77777777" w:rsidTr="009A5F40">
        <w:trPr>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2EC4512E"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Bescheidenheit</w:t>
            </w:r>
          </w:p>
        </w:tc>
        <w:tc>
          <w:tcPr>
            <w:tcW w:w="2261" w:type="dxa"/>
            <w:tcBorders>
              <w:top w:val="nil"/>
              <w:left w:val="single" w:sz="6" w:space="0" w:color="000000" w:themeColor="text1"/>
              <w:bottom w:val="nil"/>
            </w:tcBorders>
            <w:vAlign w:val="center"/>
          </w:tcPr>
          <w:p w14:paraId="3C6B2E66" w14:textId="77777777" w:rsidR="00162055" w:rsidRDefault="00162055" w:rsidP="009A5F40">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Kompetenz</w:t>
            </w:r>
          </w:p>
        </w:tc>
        <w:tc>
          <w:tcPr>
            <w:tcW w:w="2261" w:type="dxa"/>
            <w:tcBorders>
              <w:top w:val="nil"/>
              <w:left w:val="single" w:sz="6" w:space="0" w:color="000000" w:themeColor="text1"/>
              <w:bottom w:val="nil"/>
            </w:tcBorders>
            <w:vAlign w:val="center"/>
          </w:tcPr>
          <w:p w14:paraId="76DFCCFA" w14:textId="77777777" w:rsidR="00162055" w:rsidRDefault="00162055"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positive Einstellung</w:t>
            </w:r>
          </w:p>
        </w:tc>
        <w:tc>
          <w:tcPr>
            <w:tcW w:w="2261" w:type="dxa"/>
            <w:tcBorders>
              <w:top w:val="nil"/>
              <w:left w:val="single" w:sz="6" w:space="0" w:color="000000" w:themeColor="text1"/>
              <w:bottom w:val="nil"/>
            </w:tcBorders>
            <w:vAlign w:val="center"/>
          </w:tcPr>
          <w:p w14:paraId="02C78F6E" w14:textId="77777777" w:rsidR="00162055" w:rsidRDefault="00162055" w:rsidP="009A5F40">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Uneigennützigkeit</w:t>
            </w:r>
          </w:p>
        </w:tc>
      </w:tr>
      <w:tr w:rsidR="00162055" w14:paraId="6BE9ADB9" w14:textId="77777777" w:rsidTr="009A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7E5B6FB4"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Durchhaltevermögen</w:t>
            </w:r>
          </w:p>
        </w:tc>
        <w:tc>
          <w:tcPr>
            <w:tcW w:w="2261" w:type="dxa"/>
            <w:tcBorders>
              <w:top w:val="nil"/>
              <w:left w:val="single" w:sz="6" w:space="0" w:color="000000" w:themeColor="text1"/>
              <w:bottom w:val="nil"/>
            </w:tcBorders>
            <w:shd w:val="clear" w:color="auto" w:fill="F2F2F2" w:themeFill="background1" w:themeFillShade="F2"/>
            <w:vAlign w:val="center"/>
          </w:tcPr>
          <w:p w14:paraId="14D941E2"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Kreativität</w:t>
            </w:r>
          </w:p>
        </w:tc>
        <w:tc>
          <w:tcPr>
            <w:tcW w:w="2261" w:type="dxa"/>
            <w:tcBorders>
              <w:top w:val="nil"/>
              <w:left w:val="single" w:sz="6" w:space="0" w:color="000000" w:themeColor="text1"/>
              <w:bottom w:val="nil"/>
            </w:tcBorders>
            <w:shd w:val="clear" w:color="auto" w:fill="F2F2F2" w:themeFill="background1" w:themeFillShade="F2"/>
            <w:vAlign w:val="center"/>
          </w:tcPr>
          <w:p w14:paraId="6DC12762" w14:textId="77777777" w:rsidR="00162055" w:rsidRDefault="00162055"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Rechtzeitigkeit</w:t>
            </w:r>
          </w:p>
        </w:tc>
        <w:tc>
          <w:tcPr>
            <w:tcW w:w="2261" w:type="dxa"/>
            <w:tcBorders>
              <w:top w:val="nil"/>
              <w:left w:val="single" w:sz="6" w:space="0" w:color="000000" w:themeColor="text1"/>
              <w:bottom w:val="nil"/>
            </w:tcBorders>
            <w:shd w:val="clear" w:color="auto" w:fill="F2F2F2" w:themeFill="background1" w:themeFillShade="F2"/>
            <w:vAlign w:val="center"/>
          </w:tcPr>
          <w:p w14:paraId="2610C1DB"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Verantwortlichkeit</w:t>
            </w:r>
          </w:p>
        </w:tc>
      </w:tr>
      <w:tr w:rsidR="00162055" w14:paraId="55F36330" w14:textId="77777777" w:rsidTr="009A5F40">
        <w:trPr>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7EBA70C3"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Ehrlichkeit</w:t>
            </w:r>
          </w:p>
        </w:tc>
        <w:tc>
          <w:tcPr>
            <w:tcW w:w="2261" w:type="dxa"/>
            <w:tcBorders>
              <w:top w:val="nil"/>
              <w:left w:val="single" w:sz="6" w:space="0" w:color="000000" w:themeColor="text1"/>
              <w:bottom w:val="nil"/>
            </w:tcBorders>
            <w:vAlign w:val="center"/>
          </w:tcPr>
          <w:p w14:paraId="5184F208" w14:textId="77777777" w:rsidR="00162055" w:rsidRDefault="00162055" w:rsidP="009A5F40">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Kritische Wahrnehmung</w:t>
            </w:r>
          </w:p>
        </w:tc>
        <w:tc>
          <w:tcPr>
            <w:tcW w:w="2261" w:type="dxa"/>
            <w:tcBorders>
              <w:top w:val="nil"/>
              <w:left w:val="single" w:sz="6" w:space="0" w:color="000000" w:themeColor="text1"/>
              <w:bottom w:val="nil"/>
            </w:tcBorders>
            <w:vAlign w:val="center"/>
          </w:tcPr>
          <w:p w14:paraId="74460D39" w14:textId="77777777" w:rsidR="00162055" w:rsidRDefault="00162055"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proofErr w:type="spellStart"/>
            <w:r w:rsidRPr="681BD301">
              <w:rPr>
                <w:rFonts w:ascii="Arial" w:eastAsia="Arial" w:hAnsi="Arial" w:cs="Arial"/>
                <w:b/>
                <w:bCs/>
                <w:color w:val="000000" w:themeColor="text1"/>
                <w:sz w:val="18"/>
                <w:szCs w:val="18"/>
              </w:rPr>
              <w:t>Reflektionsvermögen</w:t>
            </w:r>
            <w:proofErr w:type="spellEnd"/>
          </w:p>
        </w:tc>
        <w:tc>
          <w:tcPr>
            <w:tcW w:w="2261" w:type="dxa"/>
            <w:tcBorders>
              <w:top w:val="nil"/>
              <w:left w:val="single" w:sz="6" w:space="0" w:color="000000" w:themeColor="text1"/>
              <w:bottom w:val="nil"/>
            </w:tcBorders>
            <w:vAlign w:val="center"/>
          </w:tcPr>
          <w:p w14:paraId="3E762843" w14:textId="77777777" w:rsidR="00162055" w:rsidRDefault="00162055" w:rsidP="009A5F40">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Verfügbarkeit</w:t>
            </w:r>
          </w:p>
        </w:tc>
      </w:tr>
      <w:tr w:rsidR="00162055" w14:paraId="66C6D0A7" w14:textId="77777777" w:rsidTr="009A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753101E6"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Einfühlungs-vermögen</w:t>
            </w:r>
          </w:p>
        </w:tc>
        <w:tc>
          <w:tcPr>
            <w:tcW w:w="2261" w:type="dxa"/>
            <w:tcBorders>
              <w:top w:val="nil"/>
              <w:left w:val="single" w:sz="6" w:space="0" w:color="000000" w:themeColor="text1"/>
              <w:bottom w:val="nil"/>
            </w:tcBorders>
            <w:shd w:val="clear" w:color="auto" w:fill="F2F2F2" w:themeFill="background1" w:themeFillShade="F2"/>
            <w:vAlign w:val="center"/>
          </w:tcPr>
          <w:p w14:paraId="7422D01C"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Loyalität</w:t>
            </w:r>
          </w:p>
        </w:tc>
        <w:tc>
          <w:tcPr>
            <w:tcW w:w="2261" w:type="dxa"/>
            <w:tcBorders>
              <w:top w:val="nil"/>
              <w:left w:val="single" w:sz="6" w:space="0" w:color="000000" w:themeColor="text1"/>
              <w:bottom w:val="nil"/>
            </w:tcBorders>
            <w:shd w:val="clear" w:color="auto" w:fill="F2F2F2" w:themeFill="background1" w:themeFillShade="F2"/>
            <w:vAlign w:val="center"/>
          </w:tcPr>
          <w:p w14:paraId="7696B03D" w14:textId="77777777" w:rsidR="00162055" w:rsidRDefault="00162055"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Rücksichtnahme</w:t>
            </w:r>
          </w:p>
        </w:tc>
        <w:tc>
          <w:tcPr>
            <w:tcW w:w="2261" w:type="dxa"/>
            <w:tcBorders>
              <w:top w:val="nil"/>
              <w:left w:val="single" w:sz="6" w:space="0" w:color="000000" w:themeColor="text1"/>
              <w:bottom w:val="nil"/>
            </w:tcBorders>
            <w:shd w:val="clear" w:color="auto" w:fill="F2F2F2" w:themeFill="background1" w:themeFillShade="F2"/>
            <w:vAlign w:val="center"/>
          </w:tcPr>
          <w:p w14:paraId="0DF40DEC"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Verlässlichkeit</w:t>
            </w:r>
          </w:p>
        </w:tc>
      </w:tr>
      <w:tr w:rsidR="00162055" w14:paraId="6739B4FD" w14:textId="77777777" w:rsidTr="009A5F40">
        <w:trPr>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743F802A"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Entschlossenheit</w:t>
            </w:r>
          </w:p>
        </w:tc>
        <w:tc>
          <w:tcPr>
            <w:tcW w:w="2261" w:type="dxa"/>
            <w:tcBorders>
              <w:top w:val="nil"/>
              <w:left w:val="single" w:sz="6" w:space="0" w:color="000000" w:themeColor="text1"/>
              <w:bottom w:val="nil"/>
            </w:tcBorders>
            <w:vAlign w:val="center"/>
          </w:tcPr>
          <w:p w14:paraId="4324C1DF" w14:textId="77777777" w:rsidR="00162055" w:rsidRDefault="00162055" w:rsidP="009A5F40">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Mut</w:t>
            </w:r>
          </w:p>
        </w:tc>
        <w:tc>
          <w:tcPr>
            <w:tcW w:w="2261" w:type="dxa"/>
            <w:tcBorders>
              <w:top w:val="nil"/>
              <w:left w:val="single" w:sz="6" w:space="0" w:color="000000" w:themeColor="text1"/>
              <w:bottom w:val="nil"/>
            </w:tcBorders>
            <w:vAlign w:val="center"/>
          </w:tcPr>
          <w:p w14:paraId="742E502A" w14:textId="77777777" w:rsidR="00162055" w:rsidRDefault="00162055"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Sittlichkeit, Tugendhaftigkeit</w:t>
            </w:r>
          </w:p>
        </w:tc>
        <w:tc>
          <w:tcPr>
            <w:tcW w:w="2261" w:type="dxa"/>
            <w:tcBorders>
              <w:top w:val="nil"/>
              <w:left w:val="single" w:sz="6" w:space="0" w:color="000000" w:themeColor="text1"/>
              <w:bottom w:val="nil"/>
            </w:tcBorders>
            <w:vAlign w:val="center"/>
          </w:tcPr>
          <w:p w14:paraId="2FC65864" w14:textId="77777777" w:rsidR="00162055" w:rsidRDefault="00162055" w:rsidP="009A5F40">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Vertrauen</w:t>
            </w:r>
            <w:r>
              <w:rPr>
                <w:rFonts w:ascii="Arial" w:eastAsia="Arial" w:hAnsi="Arial" w:cs="Arial"/>
                <w:b/>
                <w:bCs/>
                <w:color w:val="000000" w:themeColor="text1"/>
                <w:sz w:val="18"/>
                <w:szCs w:val="18"/>
              </w:rPr>
              <w:t>s</w:t>
            </w:r>
            <w:r w:rsidRPr="681BD301">
              <w:rPr>
                <w:rFonts w:ascii="Arial" w:eastAsia="Arial" w:hAnsi="Arial" w:cs="Arial"/>
                <w:b/>
                <w:bCs/>
                <w:color w:val="000000" w:themeColor="text1"/>
                <w:sz w:val="18"/>
                <w:szCs w:val="18"/>
              </w:rPr>
              <w:t>würdigkeit</w:t>
            </w:r>
          </w:p>
        </w:tc>
      </w:tr>
      <w:tr w:rsidR="00162055" w14:paraId="6749963F" w14:textId="77777777" w:rsidTr="009A5F4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2BE144BF" w14:textId="77777777" w:rsidR="00162055" w:rsidRDefault="00162055" w:rsidP="009A5F40">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Geduld</w:t>
            </w:r>
          </w:p>
        </w:tc>
        <w:tc>
          <w:tcPr>
            <w:tcW w:w="2261" w:type="dxa"/>
            <w:tcBorders>
              <w:top w:val="nil"/>
              <w:left w:val="single" w:sz="6" w:space="0" w:color="000000" w:themeColor="text1"/>
              <w:bottom w:val="nil"/>
            </w:tcBorders>
            <w:shd w:val="clear" w:color="auto" w:fill="F2F2F2" w:themeFill="background1" w:themeFillShade="F2"/>
            <w:vAlign w:val="center"/>
          </w:tcPr>
          <w:p w14:paraId="7C17305F"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Neugierde</w:t>
            </w:r>
          </w:p>
        </w:tc>
        <w:tc>
          <w:tcPr>
            <w:tcW w:w="2261" w:type="dxa"/>
            <w:tcBorders>
              <w:top w:val="nil"/>
              <w:left w:val="single" w:sz="6" w:space="0" w:color="000000" w:themeColor="text1"/>
              <w:bottom w:val="nil"/>
            </w:tcBorders>
            <w:shd w:val="clear" w:color="auto" w:fill="F2F2F2" w:themeFill="background1" w:themeFillShade="F2"/>
            <w:vAlign w:val="center"/>
          </w:tcPr>
          <w:p w14:paraId="20A79650" w14:textId="77777777" w:rsidR="00162055" w:rsidRDefault="00162055"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Sorgfalt</w:t>
            </w:r>
          </w:p>
        </w:tc>
        <w:tc>
          <w:tcPr>
            <w:tcW w:w="2261" w:type="dxa"/>
            <w:tcBorders>
              <w:top w:val="nil"/>
              <w:left w:val="single" w:sz="6" w:space="0" w:color="000000" w:themeColor="text1"/>
              <w:bottom w:val="nil"/>
            </w:tcBorders>
            <w:shd w:val="clear" w:color="auto" w:fill="F2F2F2" w:themeFill="background1" w:themeFillShade="F2"/>
            <w:vAlign w:val="center"/>
          </w:tcPr>
          <w:p w14:paraId="583E40D2" w14:textId="77777777" w:rsidR="00162055" w:rsidRDefault="00162055" w:rsidP="009A5F40">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Zielklarheit</w:t>
            </w:r>
          </w:p>
        </w:tc>
      </w:tr>
    </w:tbl>
    <w:p w14:paraId="4DB5E01C" w14:textId="77777777" w:rsidR="00A31DF2" w:rsidRDefault="00162055"/>
    <w:sectPr w:rsidR="00A31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 New ExtraBold">
    <w:panose1 w:val="00000900000000000000"/>
    <w:charset w:val="00"/>
    <w:family w:val="modern"/>
    <w:notTrueType/>
    <w:pitch w:val="variable"/>
    <w:sig w:usb0="00000007" w:usb1="00000000" w:usb2="00000000" w:usb3="00000000" w:csb0="00000093" w:csb1="00000000"/>
  </w:font>
  <w:font w:name="Helvetica Neue">
    <w:altName w:val="Sylfae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55"/>
    <w:rsid w:val="00162055"/>
    <w:rsid w:val="004631B2"/>
    <w:rsid w:val="00861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0673"/>
  <w15:chartTrackingRefBased/>
  <w15:docId w15:val="{72467199-F157-4184-8149-4D32F06B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2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2">
    <w:name w:val="List Table 2"/>
    <w:basedOn w:val="NormaleTabelle"/>
    <w:uiPriority w:val="47"/>
    <w:rsid w:val="0016205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nraster">
    <w:name w:val="Table Grid"/>
    <w:basedOn w:val="NormaleTabelle"/>
    <w:uiPriority w:val="59"/>
    <w:rsid w:val="00162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1351</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Stoll</dc:creator>
  <cp:keywords/>
  <dc:description/>
  <cp:lastModifiedBy>Marlene Stoll</cp:lastModifiedBy>
  <cp:revision>1</cp:revision>
  <dcterms:created xsi:type="dcterms:W3CDTF">2021-11-10T11:10:00Z</dcterms:created>
  <dcterms:modified xsi:type="dcterms:W3CDTF">2021-11-10T11:10:00Z</dcterms:modified>
</cp:coreProperties>
</file>